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2FA6">
        <w:rPr>
          <w:rFonts w:ascii="Times New Roman" w:hAnsi="Times New Roman" w:cs="Times New Roman"/>
          <w:sz w:val="34"/>
          <w:szCs w:val="34"/>
        </w:rPr>
        <w:t>SA 450 EVALUATION OF MISSTATEMENTS IDENTIFIED DURING THE AUDIT</w:t>
      </w: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2FA6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F2FA6">
        <w:rPr>
          <w:rFonts w:ascii="Times New Roman" w:hAnsi="Times New Roman" w:cs="Times New Roman"/>
          <w:b/>
        </w:rPr>
        <w:t>Scope of this SA</w:t>
      </w: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1. This Standard on Auditing (SA) deals with the auditor’s responsibility to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evaluate the effect of identified misstatements on the audit and of uncorrected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misstatements, if any, on the financial statements. SA 700 (Revised</w:t>
      </w:r>
      <w:proofErr w:type="gramStart"/>
      <w:r w:rsidRPr="009F2FA6">
        <w:rPr>
          <w:rFonts w:ascii="Times New Roman" w:hAnsi="Times New Roman" w:cs="Times New Roman"/>
          <w:sz w:val="20"/>
          <w:szCs w:val="20"/>
        </w:rPr>
        <w:t>)3</w:t>
      </w:r>
      <w:proofErr w:type="gramEnd"/>
      <w:r w:rsidRPr="009F2FA6">
        <w:rPr>
          <w:rFonts w:ascii="Times New Roman" w:hAnsi="Times New Roman" w:cs="Times New Roman"/>
          <w:sz w:val="20"/>
          <w:szCs w:val="20"/>
        </w:rPr>
        <w:t xml:space="preserve"> deals with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the auditor’s responsibility, in forming an opinion on the financial statements, to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conclude whether reasonable assurance has been obtained about whether the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financial statements as a whole are free from material misstatement. The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auditor’s conclusion required by SA 700 (Revised) takes into account the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auditor’s evaluation of uncorrected misstatements, if any, on the financial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statements, in accordance with this SA. SA 320(Revised</w:t>
      </w:r>
      <w:proofErr w:type="gramStart"/>
      <w:r w:rsidRPr="009F2FA6">
        <w:rPr>
          <w:rFonts w:ascii="Times New Roman" w:hAnsi="Times New Roman" w:cs="Times New Roman"/>
          <w:sz w:val="20"/>
          <w:szCs w:val="20"/>
        </w:rPr>
        <w:t>)4</w:t>
      </w:r>
      <w:proofErr w:type="gramEnd"/>
      <w:r w:rsidRPr="009F2FA6">
        <w:rPr>
          <w:rFonts w:ascii="Times New Roman" w:hAnsi="Times New Roman" w:cs="Times New Roman"/>
          <w:sz w:val="20"/>
          <w:szCs w:val="20"/>
        </w:rPr>
        <w:t xml:space="preserve"> deals with the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auditor’s responsibility to apply the concept of materiality appropriately in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planning and performing an audit of financial statements.</w:t>
      </w: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F2FA6">
        <w:rPr>
          <w:rFonts w:ascii="Times New Roman" w:hAnsi="Times New Roman" w:cs="Times New Roman"/>
          <w:b/>
        </w:rPr>
        <w:t>Effective Date</w:t>
      </w: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2. This SA is effective for audits of financial statements for periods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beginning on or after April 1, 2010.</w:t>
      </w: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F2FA6">
        <w:rPr>
          <w:rFonts w:ascii="Times New Roman" w:hAnsi="Times New Roman" w:cs="Times New Roman"/>
          <w:b/>
        </w:rPr>
        <w:t>Objective</w:t>
      </w: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3. The objective of the auditor is to evaluate:</w:t>
      </w: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(a) The effect of identified misstatements on the audit; and</w:t>
      </w: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(b) The effect of uncorrected misstatements, if any, on the financial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statements.</w:t>
      </w: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F2FA6">
        <w:rPr>
          <w:rFonts w:ascii="Times New Roman" w:hAnsi="Times New Roman" w:cs="Times New Roman"/>
          <w:b/>
        </w:rPr>
        <w:t>Definitions</w:t>
      </w: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4. For purposes of the SAs, the following terms have the meanings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attributed below:</w:t>
      </w: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(a) Misstatement – A difference between the amounts, classification,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presentation, or disclosure of a reported financial statement item and the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amount, classification, presentation, or disclosure that is required for the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item to be in accordance with the applicable financial reporting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framework. Misstatements can arise from error or fraud. (Ref: Para. A1)</w:t>
      </w: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When the auditor expresses an opinion on whether the financial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statements give a true and fair view or are presented fairly, in all material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respects, misstatements also include those adjustments of amounts,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classifications, presentation, or disclosures that, in the auditor’s judgment,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are necessary for the financial statements to give a true and fair view or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present fairly, in all material respects.</w:t>
      </w:r>
    </w:p>
    <w:p w:rsidR="007E0702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(b) Uncorrected misstatements – Misstatements that the auditor has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accumulated during the audit and that have not been corrected.</w:t>
      </w:r>
    </w:p>
    <w:p w:rsidR="00324FFD" w:rsidRPr="009F2FA6" w:rsidRDefault="00324FFD" w:rsidP="00324F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A1. Misstatements may result from:</w:t>
      </w:r>
    </w:p>
    <w:p w:rsidR="00324FFD" w:rsidRPr="009F2FA6" w:rsidRDefault="00324FFD" w:rsidP="00A4625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(a) An inaccuracy in gathering or processing data from which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statements are prepared;</w:t>
      </w:r>
    </w:p>
    <w:p w:rsidR="00324FFD" w:rsidRPr="009F2FA6" w:rsidRDefault="00324FFD" w:rsidP="00A4625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(b) An omission of an amount or disclosure;</w:t>
      </w:r>
    </w:p>
    <w:p w:rsidR="00324FFD" w:rsidRPr="009F2FA6" w:rsidRDefault="00324FFD" w:rsidP="00A4625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(c) An incorrect accounting estimate arising from overlooking, or clear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misinterpretation of, facts; and</w:t>
      </w:r>
    </w:p>
    <w:p w:rsidR="00324FFD" w:rsidRPr="009F2FA6" w:rsidRDefault="00324FFD" w:rsidP="00A4625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lastRenderedPageBreak/>
        <w:t>(d) Judgments of management concerning accounting estimates that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auditor considers unreasonable or the selection and application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accounting policies that the auditor considers inappropriate.</w:t>
      </w:r>
    </w:p>
    <w:p w:rsidR="00324FFD" w:rsidRPr="009F2FA6" w:rsidRDefault="00324FFD" w:rsidP="00324F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Examples of misstatements arising from fraud are provided in SA 240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(Revised).7</w:t>
      </w:r>
    </w:p>
    <w:p w:rsidR="00324FFD" w:rsidRPr="009F2FA6" w:rsidRDefault="00324FFD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F2FA6">
        <w:rPr>
          <w:rFonts w:ascii="Times New Roman" w:hAnsi="Times New Roman" w:cs="Times New Roman"/>
          <w:b/>
        </w:rPr>
        <w:t>Requirements</w:t>
      </w: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F2FA6">
        <w:rPr>
          <w:rFonts w:ascii="Times New Roman" w:hAnsi="Times New Roman" w:cs="Times New Roman"/>
          <w:b/>
        </w:rPr>
        <w:t>Accumulation of Identified Misstatements</w:t>
      </w:r>
    </w:p>
    <w:p w:rsidR="007E0702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5. The auditor shall accumulate misstatements identified during the audit,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other than those that are clearly trivial. (Ref: Para. A2-A3)</w:t>
      </w:r>
    </w:p>
    <w:p w:rsidR="00A4625B" w:rsidRPr="009F2FA6" w:rsidRDefault="00A4625B" w:rsidP="00A462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A2. The auditor may designate an amount below which misstatements would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F2FA6">
        <w:rPr>
          <w:rFonts w:ascii="Times New Roman" w:hAnsi="Times New Roman" w:cs="Times New Roman"/>
          <w:sz w:val="20"/>
          <w:szCs w:val="20"/>
        </w:rPr>
        <w:t>e</w:t>
      </w:r>
      <w:proofErr w:type="spellEnd"/>
      <w:r w:rsidRPr="009F2FA6">
        <w:rPr>
          <w:rFonts w:ascii="Times New Roman" w:hAnsi="Times New Roman" w:cs="Times New Roman"/>
          <w:sz w:val="20"/>
          <w:szCs w:val="20"/>
        </w:rPr>
        <w:t xml:space="preserve"> clearly trivial and would not need to be accumulated because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F2FA6">
        <w:rPr>
          <w:rFonts w:ascii="Times New Roman" w:hAnsi="Times New Roman" w:cs="Times New Roman"/>
          <w:sz w:val="20"/>
          <w:szCs w:val="20"/>
        </w:rPr>
        <w:t>xpects</w:t>
      </w:r>
      <w:proofErr w:type="spellEnd"/>
      <w:r w:rsidRPr="009F2FA6">
        <w:rPr>
          <w:rFonts w:ascii="Times New Roman" w:hAnsi="Times New Roman" w:cs="Times New Roman"/>
          <w:sz w:val="20"/>
          <w:szCs w:val="20"/>
        </w:rPr>
        <w:t xml:space="preserve"> that the accumulation of such amounts clearly would not have a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effect on the financial statements. “Clearly trivial” is not another expression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“not material”. Matters that are “clearly trivial” will be of a wholly different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(smaller) order of magnitude than materiality determined in accordance with SA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320 (Revised), and will be matters that are clearly inconsequential, whether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taken individually or in aggregate and whether judged by any criteria of size,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nature or circumstances. When there is any uncertainty about whether one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more items are clearly trivial, the matter is considered not to be clearly trivial.</w:t>
      </w:r>
    </w:p>
    <w:p w:rsidR="00A4625B" w:rsidRPr="009F2FA6" w:rsidRDefault="00A4625B" w:rsidP="00A462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A3. To assist the auditor in evaluating the effect of misstatements accumulated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during the audit and in communicating misstatements to management and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charged with governance, it may be useful to distinguish between factual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misstatements, judgmental misstatements and projected misstatements.</w:t>
      </w:r>
    </w:p>
    <w:p w:rsidR="00A4625B" w:rsidRPr="009F2FA6" w:rsidRDefault="00A4625B" w:rsidP="00A462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</w:t>
      </w:r>
      <w:r w:rsidRPr="009F2FA6">
        <w:rPr>
          <w:rFonts w:ascii="Times New Roman" w:hAnsi="Times New Roman" w:cs="Times New Roman"/>
          <w:sz w:val="20"/>
          <w:szCs w:val="20"/>
        </w:rPr>
        <w:t>Factual misstatements are misstatements about which there is no doubt.</w:t>
      </w:r>
    </w:p>
    <w:p w:rsidR="00A4625B" w:rsidRPr="009F2FA6" w:rsidRDefault="00A4625B" w:rsidP="00A462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</w:t>
      </w:r>
      <w:r w:rsidRPr="009F2FA6">
        <w:rPr>
          <w:rFonts w:ascii="Times New Roman" w:hAnsi="Times New Roman" w:cs="Times New Roman"/>
          <w:sz w:val="20"/>
          <w:szCs w:val="20"/>
        </w:rPr>
        <w:t>Judgmental misstatements are differences arising from the judgments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management concerning accounting estimates that the auditor considers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unreasonable, or the selection or application of accounting policies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the auditor considers inappropriate.</w:t>
      </w:r>
    </w:p>
    <w:p w:rsidR="00A4625B" w:rsidRPr="009F2FA6" w:rsidRDefault="00A4625B" w:rsidP="00A462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</w:t>
      </w:r>
      <w:r w:rsidRPr="009F2FA6">
        <w:rPr>
          <w:rFonts w:ascii="Times New Roman" w:hAnsi="Times New Roman" w:cs="Times New Roman"/>
          <w:sz w:val="20"/>
          <w:szCs w:val="20"/>
        </w:rPr>
        <w:t>Projected misstatements are the auditor’s best estimate of misstatements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in populations, involving the projection of misstatements identified in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samples to the entire populations from which the samples were drawn.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Guidance on the determination of projected misstatements and evaluation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of the results is set out in SA 530 (Revised</w:t>
      </w:r>
      <w:proofErr w:type="gramStart"/>
      <w:r w:rsidRPr="009F2FA6">
        <w:rPr>
          <w:rFonts w:ascii="Times New Roman" w:hAnsi="Times New Roman" w:cs="Times New Roman"/>
          <w:sz w:val="20"/>
          <w:szCs w:val="20"/>
        </w:rPr>
        <w:t>)8</w:t>
      </w:r>
      <w:proofErr w:type="gramEnd"/>
      <w:r w:rsidRPr="009F2FA6">
        <w:rPr>
          <w:rFonts w:ascii="Times New Roman" w:hAnsi="Times New Roman" w:cs="Times New Roman"/>
          <w:sz w:val="20"/>
          <w:szCs w:val="20"/>
        </w:rPr>
        <w:t>.</w:t>
      </w:r>
    </w:p>
    <w:p w:rsidR="00A4625B" w:rsidRPr="009F2FA6" w:rsidRDefault="00A4625B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F2FA6">
        <w:rPr>
          <w:rFonts w:ascii="Times New Roman" w:hAnsi="Times New Roman" w:cs="Times New Roman"/>
          <w:b/>
        </w:rPr>
        <w:t>Consideration of Identified Misstatements as the Audit Progresses</w:t>
      </w: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6. The auditor shall determine whether the overall audit strategy and audit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plan need to be revised if:</w:t>
      </w: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(a) The nature of identified misstatements and the circumstances of their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occurrence indicate that other misstatements may exist that, when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aggregated with misstatements accumulated during the audit, could be</w:t>
      </w: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F2FA6">
        <w:rPr>
          <w:rFonts w:ascii="Times New Roman" w:hAnsi="Times New Roman" w:cs="Times New Roman"/>
          <w:sz w:val="20"/>
          <w:szCs w:val="20"/>
        </w:rPr>
        <w:t>material</w:t>
      </w:r>
      <w:proofErr w:type="gramEnd"/>
      <w:r w:rsidRPr="009F2FA6">
        <w:rPr>
          <w:rFonts w:ascii="Times New Roman" w:hAnsi="Times New Roman" w:cs="Times New Roman"/>
          <w:sz w:val="20"/>
          <w:szCs w:val="20"/>
        </w:rPr>
        <w:t>; or (Ref: Para. A4)</w:t>
      </w:r>
    </w:p>
    <w:p w:rsidR="007E0702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(b) The aggregate of misstatements accumulated during the audit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approaches materiality determined in accordance with SA 320 (Revised).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(Ref: Para. A5)</w:t>
      </w:r>
    </w:p>
    <w:p w:rsidR="00186718" w:rsidRPr="009F2FA6" w:rsidRDefault="00186718" w:rsidP="001867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A4. A misstatement may not be an isolated occurrence. Evidence that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misstatements may exist include, for example, where the auditor identifies that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misstatement arose from a breakdown in internal control or from inappropriate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assumptions or valuation methods that have been widely applied by the entity.</w:t>
      </w:r>
    </w:p>
    <w:p w:rsidR="00186718" w:rsidRPr="009F2FA6" w:rsidRDefault="00186718" w:rsidP="001867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lastRenderedPageBreak/>
        <w:t>A5. If the aggregate of misstatements accumulated during the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approaches materiality determined in accordance with SA 320 (Revised), there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may be a greater than an acceptably low level of risk that possible undetected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misstatements, when taken with the aggregate of misstatements accumulated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during the audit, could exceed the materiality. Undetected misstatements could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exist because of the presence of sampling risk and non-sampling risk.9</w:t>
      </w:r>
    </w:p>
    <w:p w:rsidR="00186718" w:rsidRPr="009F2FA6" w:rsidRDefault="00186718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E0702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7. If, at the auditor’s request, management has examined a class of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transactions, account balance or disclosure and corrected misstatements that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were detected, the auditor shall perform additional audit procedures to determine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whether misstatements remain. (Ref: Para. A6)</w:t>
      </w:r>
    </w:p>
    <w:p w:rsidR="00186718" w:rsidRPr="009F2FA6" w:rsidRDefault="00186718" w:rsidP="001867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A6. The auditor may request management to examine a class of transactions,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account balance or disclosure in order for management to understand the cause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of a misstatement identified by the auditor, perform procedures to determine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amount of the actual misstatement in the class of transactions, account balance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or disclosure, and to make appropriate adjustments to the financial statements.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Such a request may be made, for example, based on the auditor’s projection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misstatements identified in an audit sample to the entire population from which 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was drawn.</w:t>
      </w:r>
    </w:p>
    <w:p w:rsidR="00186718" w:rsidRPr="009F2FA6" w:rsidRDefault="00186718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F2FA6">
        <w:rPr>
          <w:rFonts w:ascii="Times New Roman" w:hAnsi="Times New Roman" w:cs="Times New Roman"/>
          <w:b/>
        </w:rPr>
        <w:t>Communication and Correction of Misstatements</w:t>
      </w:r>
    </w:p>
    <w:p w:rsidR="007E0702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8. The auditor shall communicate on a timely basis all misstatements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accumulated during the audit with the appropriate level of management, unless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prohibited by law or regulation5.The auditor shall request management to correct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 xml:space="preserve">those </w:t>
      </w:r>
      <w:r w:rsidR="009F2FA6" w:rsidRPr="009F2FA6">
        <w:rPr>
          <w:rFonts w:ascii="Times New Roman" w:hAnsi="Times New Roman" w:cs="Times New Roman"/>
          <w:sz w:val="20"/>
          <w:szCs w:val="20"/>
        </w:rPr>
        <w:t>misstatements. (</w:t>
      </w:r>
      <w:r w:rsidRPr="009F2FA6">
        <w:rPr>
          <w:rFonts w:ascii="Times New Roman" w:hAnsi="Times New Roman" w:cs="Times New Roman"/>
          <w:sz w:val="20"/>
          <w:szCs w:val="20"/>
        </w:rPr>
        <w:t>Ref: Para. A7-A9)</w:t>
      </w:r>
    </w:p>
    <w:p w:rsidR="00186718" w:rsidRPr="009F2FA6" w:rsidRDefault="00186718" w:rsidP="001867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A7. Timely communication of misstatements to the appropriate level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management is important as it enables management to evaluate whether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items are misstatements, inform the auditor if it disagrees, and take action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necessary. Ordinarily, the appropriate level of management is the one that has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responsibility and authority to evaluate the misstatements and to take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necessary action.</w:t>
      </w:r>
    </w:p>
    <w:p w:rsidR="00186718" w:rsidRPr="009F2FA6" w:rsidRDefault="00186718" w:rsidP="001867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A8. Law or regulation may restrict the auditor’s communication of certain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misstatements to management, or others, within the entity. For example, laws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regulations may specifically prohibit a communication, or other action, that might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prejudice an investigation by an appropriate authority into an actual,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suspected, illegal act. In some circumstances, potential conflicts between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auditor’s obligations of confidentiality and obligations to communicate may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complex. In such cases, the auditor may consider seeking legal advice.</w:t>
      </w:r>
    </w:p>
    <w:p w:rsidR="00186718" w:rsidRPr="009F2FA6" w:rsidRDefault="00186718" w:rsidP="001867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A9. The correction by management of all misstatements, including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communicated by the auditor, enables management to maintain accurate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accounting books and records and reduces the risks of material misstatement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future financial statements because of the cumulative effect of immaterial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uncorrected misstatements related to prior periods.</w:t>
      </w:r>
    </w:p>
    <w:p w:rsidR="00186718" w:rsidRPr="009F2FA6" w:rsidRDefault="00186718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0702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9. If management refuses to correct some or all of the misstatements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communicated by the auditor, the auditor shall obtain an understanding of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management’s reasons for not making the corrections and shall take that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understanding into account when evaluating whether the financial statements as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 whole are free from material misstatement. (Ref: Para. A 10)</w:t>
      </w:r>
    </w:p>
    <w:p w:rsidR="00186718" w:rsidRPr="009F2FA6" w:rsidRDefault="00186718" w:rsidP="001867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lastRenderedPageBreak/>
        <w:t>A10. SA 700 (Revised) requires the auditor to evaluate whether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statements are prepared and presented, in all material respects, in accordance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with the requirements of the applicable financial reporting framework. This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evaluation includes consideration of the qualitative aspects of the entity’s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accounting practices, including indicators of possible bias in management’s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judgments10, which may be affected by the auditor’s understanding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management’s reasons for not making the corrections.</w:t>
      </w:r>
    </w:p>
    <w:p w:rsidR="00186718" w:rsidRPr="009F2FA6" w:rsidRDefault="00186718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F2FA6">
        <w:rPr>
          <w:rFonts w:ascii="Times New Roman" w:hAnsi="Times New Roman" w:cs="Times New Roman"/>
          <w:b/>
        </w:rPr>
        <w:t>Evaluating the Effect of Uncorrected Misstatements</w:t>
      </w:r>
    </w:p>
    <w:p w:rsidR="007E0702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10. Prior to evaluating the effect of uncorrected misstatements, the auditor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shall reassess materiality determined in accordance with SA 320 (Revised</w:t>
      </w:r>
      <w:proofErr w:type="gramStart"/>
      <w:r w:rsidRPr="009F2FA6">
        <w:rPr>
          <w:rFonts w:ascii="Times New Roman" w:hAnsi="Times New Roman" w:cs="Times New Roman"/>
          <w:sz w:val="20"/>
          <w:szCs w:val="20"/>
        </w:rPr>
        <w:t>)to</w:t>
      </w:r>
      <w:proofErr w:type="gramEnd"/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confirm whether it remains appropriate in the context of the entity’s actual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financial results. (Ref: Para. A11-A12)</w:t>
      </w:r>
    </w:p>
    <w:p w:rsidR="00186718" w:rsidRPr="009F2FA6" w:rsidRDefault="00186718" w:rsidP="001867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A11. The auditor’s determination of the materiality in accordance with SA 320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(Revised) is often based on estimates of the entity’s financial results, because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the actual financial results may not yet be known. Therefore, prior to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evaluation of the effect of uncorrected misstatements, it may be necessary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revise materiality determined in accordance with SA 320 (Revised) based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actual financial results.</w:t>
      </w:r>
    </w:p>
    <w:p w:rsidR="00186718" w:rsidRPr="009F2FA6" w:rsidRDefault="00186718" w:rsidP="001867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A12. SA 320 (Revised) explains that, as the audit progresses, the materiality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for the financial statements as a whole (and, if applicable, the materiality level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levels for particular classes of transactions, account balances or disclosures)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revised in the event of the auditor becoming aware of information during the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that would have caused the auditor to have determined a different amount (or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amounts) initially11. Thus, any significant revision is likely to have been made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before the auditor evaluates the effect of uncorrected misstatements. However, if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the auditor’s reassessment of materiality determined in accordance with SA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320(Revised) (see paragraph 10 of this SA) gives rise to a lower amount (or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amounts), then performance materiality and the appropriateness of the nature,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timing and extent of the further audit procedures, are reconsidered so as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obtain sufficient appropriate audit evidence on which to base the audit opinion.</w:t>
      </w:r>
    </w:p>
    <w:p w:rsidR="00186718" w:rsidRPr="009F2FA6" w:rsidRDefault="00186718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11. The auditor shall determine whether uncorrected misstatements are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material, individually or in aggregate. In making this determination, the auditor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shall consider:</w:t>
      </w: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(a) The size and nature of the misstatements, both in relation to particular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classes of transactions, account balances or disclosures and the financial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statements as a whole, and the particular circumstances of their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occurrence; and (Ref: Para. A13-A17, A19-A20)</w:t>
      </w:r>
    </w:p>
    <w:p w:rsidR="007E0702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(b) The effect of uncorrected misstatements related to prior periods on the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relevant classes of transactions, account balances or disclosures, and the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financial statements as a whole. (Ref: Para. A18)</w:t>
      </w:r>
    </w:p>
    <w:p w:rsidR="0028079B" w:rsidRPr="009F2FA6" w:rsidRDefault="0028079B" w:rsidP="002807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A13. Each individual misstatement is considered to evaluate its effect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relevant classes of transactions, account balances or disclosures, including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whether the materiality level for that particular class of transactions, account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balance or disclosure, if any, has been exceeded.</w:t>
      </w:r>
    </w:p>
    <w:p w:rsidR="0028079B" w:rsidRPr="009F2FA6" w:rsidRDefault="0028079B" w:rsidP="002807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A14. If an individual misstatement is judged to be material, it is unlikely that 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can be offset by other misstatements. For example, if revenue has been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materially overstated, the financial statements as a whole will be materially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misstated, even if the effect of the misstatement on earnings is completely offset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 xml:space="preserve">by an equivalent overstatement of </w:t>
      </w:r>
      <w:r w:rsidRPr="009F2FA6">
        <w:rPr>
          <w:rFonts w:ascii="Times New Roman" w:hAnsi="Times New Roman" w:cs="Times New Roman"/>
          <w:sz w:val="20"/>
          <w:szCs w:val="20"/>
        </w:rPr>
        <w:lastRenderedPageBreak/>
        <w:t>expenses. It may be appropriate to offset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misstatements within the same account balance or class of transactions;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however, the risk that further undetected misstatements may exist is considered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before concluding that offsetting even immateria</w:t>
      </w:r>
      <w:r>
        <w:rPr>
          <w:rFonts w:ascii="Times New Roman" w:hAnsi="Times New Roman" w:cs="Times New Roman"/>
          <w:sz w:val="20"/>
          <w:szCs w:val="20"/>
        </w:rPr>
        <w:t>l misstatements is appropriate</w:t>
      </w:r>
      <w:r w:rsidRPr="009F2FA6">
        <w:rPr>
          <w:rFonts w:ascii="Times New Roman" w:hAnsi="Times New Roman" w:cs="Times New Roman"/>
          <w:sz w:val="20"/>
          <w:szCs w:val="20"/>
        </w:rPr>
        <w:t>.</w:t>
      </w:r>
    </w:p>
    <w:p w:rsidR="0028079B" w:rsidRPr="009F2FA6" w:rsidRDefault="0028079B" w:rsidP="002807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8079B" w:rsidRPr="009F2FA6" w:rsidRDefault="0028079B" w:rsidP="002807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A15. Determining whether a classification misstatement is material involves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evaluation of qualitative considerations, such as the effect of the classification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misstatement on debt or other contractual covenants, the effect on individual line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items or sub-totals, or the effect on key ratios. There may be circumstances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where the auditor concludes that a classification misstatement is not material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the context of the financial statements as a whole, even though it may exceed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the materiality level or levels applied in evaluating other misstatements.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example, a misclassification between balance sheet line items may not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considered material in the context of the financial statements as a whole when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the amount of the misclassification is small in relation to the size of the related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balance sheet line items and the misclassification does not affect the income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statement or any key ratios.</w:t>
      </w:r>
    </w:p>
    <w:p w:rsidR="0028079B" w:rsidRPr="009F2FA6" w:rsidRDefault="0028079B" w:rsidP="002807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A16. The circumstances related to some misstatements may cause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to evaluate them as material, individually or when considered together with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misstatements accumulated during the audit, even if they are lower than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materiality for the financial statements as a whole. Circumstances that may affect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the evaluation include the extent to which the misstatement:</w:t>
      </w:r>
    </w:p>
    <w:p w:rsidR="0028079B" w:rsidRPr="009F2FA6" w:rsidRDefault="0028079B" w:rsidP="002807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</w:t>
      </w:r>
      <w:r w:rsidRPr="009F2FA6">
        <w:rPr>
          <w:rFonts w:ascii="Times New Roman" w:hAnsi="Times New Roman" w:cs="Times New Roman"/>
          <w:sz w:val="20"/>
          <w:szCs w:val="20"/>
        </w:rPr>
        <w:t>Affects compliance with regulatory requirements;</w:t>
      </w:r>
    </w:p>
    <w:p w:rsidR="0028079B" w:rsidRPr="009F2FA6" w:rsidRDefault="0028079B" w:rsidP="002807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</w:t>
      </w:r>
      <w:r w:rsidRPr="009F2FA6">
        <w:rPr>
          <w:rFonts w:ascii="Times New Roman" w:hAnsi="Times New Roman" w:cs="Times New Roman"/>
          <w:sz w:val="20"/>
          <w:szCs w:val="20"/>
        </w:rPr>
        <w:t>Affects compliance with debt covenants or other contractual requirements;</w:t>
      </w:r>
    </w:p>
    <w:p w:rsidR="0028079B" w:rsidRPr="009F2FA6" w:rsidRDefault="0028079B" w:rsidP="002807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</w:t>
      </w:r>
      <w:r w:rsidRPr="009F2FA6">
        <w:rPr>
          <w:rFonts w:ascii="Times New Roman" w:hAnsi="Times New Roman" w:cs="Times New Roman"/>
          <w:sz w:val="20"/>
          <w:szCs w:val="20"/>
        </w:rPr>
        <w:t>Relates to the incorrect selection or application of an accounting policy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that has an immaterial effect on the current period’s financial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but is likely to have a material effect on future periods’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statements;</w:t>
      </w:r>
    </w:p>
    <w:p w:rsidR="0028079B" w:rsidRPr="009F2FA6" w:rsidRDefault="0028079B" w:rsidP="002807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</w:t>
      </w:r>
      <w:r w:rsidRPr="009F2FA6">
        <w:rPr>
          <w:rFonts w:ascii="Times New Roman" w:hAnsi="Times New Roman" w:cs="Times New Roman"/>
          <w:sz w:val="20"/>
          <w:szCs w:val="20"/>
        </w:rPr>
        <w:t>Makes a change in earnings or other trends, especially in the context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general economic and industry conditions;</w:t>
      </w:r>
    </w:p>
    <w:p w:rsidR="0028079B" w:rsidRPr="009F2FA6" w:rsidRDefault="0028079B" w:rsidP="002807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</w:t>
      </w:r>
      <w:r w:rsidRPr="009F2FA6">
        <w:rPr>
          <w:rFonts w:ascii="Times New Roman" w:hAnsi="Times New Roman" w:cs="Times New Roman"/>
          <w:sz w:val="20"/>
          <w:szCs w:val="20"/>
        </w:rPr>
        <w:t>Affects ratios used to evaluate the entity’s financial position, results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operations or cash flows;</w:t>
      </w:r>
    </w:p>
    <w:p w:rsidR="0028079B" w:rsidRPr="009F2FA6" w:rsidRDefault="0028079B" w:rsidP="002807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</w:t>
      </w:r>
      <w:r w:rsidRPr="009F2FA6">
        <w:rPr>
          <w:rFonts w:ascii="Times New Roman" w:hAnsi="Times New Roman" w:cs="Times New Roman"/>
          <w:sz w:val="20"/>
          <w:szCs w:val="20"/>
        </w:rPr>
        <w:t>Affects segment information presented in the financial statements (for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example, the significance of the matter to a segment or other portion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the entity’s business that has been identified as playing a significant role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in the entity’s operations or profitability);</w:t>
      </w:r>
    </w:p>
    <w:p w:rsidR="0028079B" w:rsidRPr="009F2FA6" w:rsidRDefault="0028079B" w:rsidP="002807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</w:t>
      </w:r>
      <w:r w:rsidRPr="009F2FA6">
        <w:rPr>
          <w:rFonts w:ascii="Times New Roman" w:hAnsi="Times New Roman" w:cs="Times New Roman"/>
          <w:sz w:val="20"/>
          <w:szCs w:val="20"/>
        </w:rPr>
        <w:t>Has the effect of increasing management compensation, for example,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ensuring that the requirements for the award of bonuses or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incentives are satisfied;</w:t>
      </w:r>
    </w:p>
    <w:p w:rsidR="0028079B" w:rsidRPr="009F2FA6" w:rsidRDefault="0028079B" w:rsidP="002807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</w:t>
      </w:r>
      <w:r w:rsidRPr="009F2FA6">
        <w:rPr>
          <w:rFonts w:ascii="Times New Roman" w:hAnsi="Times New Roman" w:cs="Times New Roman"/>
          <w:sz w:val="20"/>
          <w:szCs w:val="20"/>
        </w:rPr>
        <w:t>Is significant having regard to the auditor’s understanding of known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previous communications to users, for example in relation to forecast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earnings;</w:t>
      </w:r>
    </w:p>
    <w:p w:rsidR="0028079B" w:rsidRPr="009F2FA6" w:rsidRDefault="0028079B" w:rsidP="002807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</w:t>
      </w:r>
      <w:r w:rsidRPr="009F2FA6">
        <w:rPr>
          <w:rFonts w:ascii="Times New Roman" w:hAnsi="Times New Roman" w:cs="Times New Roman"/>
          <w:sz w:val="20"/>
          <w:szCs w:val="20"/>
        </w:rPr>
        <w:t>Relates to items involving particular parties (for example, whether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external parties to the transaction are related to members of the entity’s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management);</w:t>
      </w:r>
    </w:p>
    <w:p w:rsidR="0028079B" w:rsidRPr="009F2FA6" w:rsidRDefault="0028079B" w:rsidP="002807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</w:t>
      </w:r>
      <w:r w:rsidRPr="009F2FA6">
        <w:rPr>
          <w:rFonts w:ascii="Times New Roman" w:hAnsi="Times New Roman" w:cs="Times New Roman"/>
          <w:sz w:val="20"/>
          <w:szCs w:val="20"/>
        </w:rPr>
        <w:t>Is an omission of information not specifically required by the applicable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financial reporting framework but which, in the judgment of the auditor,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important to the users’ understanding of the financial position,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performance or cash flows of the entity; or</w:t>
      </w:r>
    </w:p>
    <w:p w:rsidR="0028079B" w:rsidRPr="009F2FA6" w:rsidRDefault="0028079B" w:rsidP="002807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</w:t>
      </w:r>
      <w:r w:rsidRPr="009F2FA6">
        <w:rPr>
          <w:rFonts w:ascii="Times New Roman" w:hAnsi="Times New Roman" w:cs="Times New Roman"/>
          <w:sz w:val="20"/>
          <w:szCs w:val="20"/>
        </w:rPr>
        <w:t>Affects other information that will be communicated in documents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containing the audited financial statements (for example, information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be included in a “Management Discussion and Analysis” or an “Operating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 xml:space="preserve">and </w:t>
      </w:r>
      <w:r w:rsidRPr="009F2FA6">
        <w:rPr>
          <w:rFonts w:ascii="Times New Roman" w:hAnsi="Times New Roman" w:cs="Times New Roman"/>
          <w:sz w:val="20"/>
          <w:szCs w:val="20"/>
        </w:rPr>
        <w:lastRenderedPageBreak/>
        <w:t>Financial Review”) that may reasonably be expected to influence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economic decisions of the users of the financial statements. SA 72013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deals with the auditor’s consideration of other information, on which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auditor has no obligation to report, in documents containing audited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financial statements.</w:t>
      </w:r>
    </w:p>
    <w:p w:rsidR="0028079B" w:rsidRPr="009F2FA6" w:rsidRDefault="0028079B" w:rsidP="002807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These circumstances are only examples; not all are likely to be present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all audits nor is the list necessarily complete. The existence of any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circumstances such as these does not necessarily lead to a conclusion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that the misstatement is material.</w:t>
      </w:r>
    </w:p>
    <w:p w:rsidR="0028079B" w:rsidRPr="009F2FA6" w:rsidRDefault="0028079B" w:rsidP="002807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A17. SA 240 (Revised</w:t>
      </w:r>
      <w:proofErr w:type="gramStart"/>
      <w:r w:rsidRPr="009F2FA6">
        <w:rPr>
          <w:rFonts w:ascii="Times New Roman" w:hAnsi="Times New Roman" w:cs="Times New Roman"/>
          <w:sz w:val="20"/>
          <w:szCs w:val="20"/>
        </w:rPr>
        <w:t>),</w:t>
      </w:r>
      <w:proofErr w:type="gramEnd"/>
      <w:r w:rsidRPr="009F2FA6">
        <w:rPr>
          <w:rFonts w:ascii="Times New Roman" w:hAnsi="Times New Roman" w:cs="Times New Roman"/>
          <w:sz w:val="20"/>
          <w:szCs w:val="20"/>
        </w:rPr>
        <w:t xml:space="preserve"> explains how the implications of a misstatement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is, or may be, the result of fraud ought to be considered in relation to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aspects of the audit, even if the size of the misstatement is not material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relation to the financial statements.</w:t>
      </w:r>
    </w:p>
    <w:p w:rsidR="0028079B" w:rsidRPr="009F2FA6" w:rsidRDefault="0028079B" w:rsidP="002807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A18. The cumulative effect of immaterial uncorrected misstatements related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prior periods may have a material effect on the current period’s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statements. There are different acceptable approaches to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evaluation of such uncorrected misstatements on the current period’s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statements. Using the same evaluation approach provides consistency from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period to period.</w:t>
      </w:r>
    </w:p>
    <w:p w:rsidR="0028079B" w:rsidRPr="009F2FA6" w:rsidRDefault="0028079B" w:rsidP="002807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A19. In the case of an audit of certain entities, such as, Central/State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governments and related government entities (for example, agencies, boards,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commissions), the evaluation whether a misstatement is material may also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affected by legislation or regulation and additional responsibilities for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to report other matters, including, for example, fraud.</w:t>
      </w:r>
    </w:p>
    <w:p w:rsidR="0028079B" w:rsidRPr="009F2FA6" w:rsidRDefault="0028079B" w:rsidP="002807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A20. Furthermore, issues such as public interest, accountability, probity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ensuring effective legislative oversight, in particular, may affect the assessment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whether an item is material by virtue of its nature. This is particularly so for items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that relate to compliance with regulation, legislation or other authority.</w:t>
      </w:r>
    </w:p>
    <w:p w:rsidR="0028079B" w:rsidRPr="009F2FA6" w:rsidRDefault="0028079B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F2FA6">
        <w:rPr>
          <w:rFonts w:ascii="Times New Roman" w:hAnsi="Times New Roman" w:cs="Times New Roman"/>
          <w:b/>
        </w:rPr>
        <w:t>Communication with Those Charged with Governance</w:t>
      </w:r>
    </w:p>
    <w:p w:rsidR="007E0702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12. The auditor shall communicate with those charged with governance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uncorrected misstatements and the effect that they, individually or in aggregate,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may have on the opinion in the auditor’s report, unless prohibited by law or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regulation. The auditor’s communication shall identify material uncorrected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misstatements individually. The auditor shall request that uncorrected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misstatements be corrected. (Ref: Para. A21-A23)</w:t>
      </w:r>
    </w:p>
    <w:p w:rsidR="005A30EC" w:rsidRPr="009F2FA6" w:rsidRDefault="005A30EC" w:rsidP="005A30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A21. If uncorrected misstatements have been communicated with person(s)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with management responsibilities and those person(s) also have governance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responsibilities, they need not be communicated again with those same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person(s) in their governance role. The auditor nonetheless has to be satisfied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that communication with person(s) with management responsibilities adequately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informs all of those with whom the auditor would otherwise communicate in their</w:t>
      </w:r>
      <w:r>
        <w:rPr>
          <w:rFonts w:ascii="Times New Roman" w:hAnsi="Times New Roman" w:cs="Times New Roman"/>
          <w:sz w:val="20"/>
          <w:szCs w:val="20"/>
        </w:rPr>
        <w:t xml:space="preserve"> governance capacity.</w:t>
      </w:r>
    </w:p>
    <w:p w:rsidR="005A30EC" w:rsidRPr="009F2FA6" w:rsidRDefault="005A30EC" w:rsidP="005A30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A22. Where there are a large number of individual immaterial uncorrected misstatements, the auditor may communicate the number and overall monetary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effect of the uncorrected misstatements, rather than the details of each individual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uncorrected misstatement.</w:t>
      </w:r>
    </w:p>
    <w:p w:rsidR="005A30EC" w:rsidRPr="009F2FA6" w:rsidRDefault="005A30EC" w:rsidP="005A30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A23. SA 260 (Revised) requires the auditor to communicate with those charged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with governance the written representations the auditor is requesting (see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paragraph 14 of this SA).16 The auditor may discuss with those charged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governance the reasons for, and the implications of, a failure to correct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 xml:space="preserve">misstatements, having regard to </w:t>
      </w:r>
      <w:r w:rsidRPr="009F2FA6">
        <w:rPr>
          <w:rFonts w:ascii="Times New Roman" w:hAnsi="Times New Roman" w:cs="Times New Roman"/>
          <w:sz w:val="20"/>
          <w:szCs w:val="20"/>
        </w:rPr>
        <w:lastRenderedPageBreak/>
        <w:t>the size and nature of the misstatement judged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in the surrounding circumstances, and possible implications in relation to future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financial statements.</w:t>
      </w:r>
    </w:p>
    <w:p w:rsidR="0028079B" w:rsidRPr="009F2FA6" w:rsidRDefault="0028079B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E0702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13. The auditor shall also communicate with those charged with governance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the effect of uncorrected misstatements related to prior periods on the relevant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classes of transactions, account balances or disclosures, and the financial</w:t>
      </w:r>
      <w:r w:rsidR="009F2FA6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statements as a whole.</w:t>
      </w:r>
    </w:p>
    <w:p w:rsidR="00D6713E" w:rsidRPr="009F2FA6" w:rsidRDefault="00D6713E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0702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24FFD">
        <w:rPr>
          <w:rFonts w:ascii="Times New Roman" w:hAnsi="Times New Roman" w:cs="Times New Roman"/>
          <w:b/>
        </w:rPr>
        <w:t>Written Representation</w:t>
      </w:r>
    </w:p>
    <w:p w:rsidR="007E0702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14. The auditor shall request a written representation from management and,</w:t>
      </w:r>
      <w:r w:rsidR="00324FFD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where appropriate, those charged with governance whether they believe the</w:t>
      </w:r>
      <w:r w:rsidR="00324FFD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effects of uncorrected misstatements are immaterial, individually and in</w:t>
      </w:r>
      <w:r w:rsidR="00324FFD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aggregate, to the financial statements as a whole. A summary of such items shall</w:t>
      </w:r>
      <w:r w:rsidR="00324FFD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be included in or attached to the written representation. (Ref: Para. A24)</w:t>
      </w:r>
    </w:p>
    <w:p w:rsidR="00D6713E" w:rsidRPr="009F2FA6" w:rsidRDefault="00D6713E" w:rsidP="00D6713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A24. Because management and, where appropriate, those charged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governance are responsible for adjusting the financial statements to correct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material misstatements, the auditor is required to request them to provide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written representation about uncorrected misstatements. In some circumstances,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management and, where appropriate, those charged with governance may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believe that certain uncorrected misstatements are misstatements. For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reason, they may want to add to their written representation words such as: “We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do not agree that items ………and …………… constitute misstatements because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[description of reasons].” Obtaining this representation does not, however,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relieve the auditor of the need to form a conclusion on the effect of uncorrected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misstatements.</w:t>
      </w:r>
    </w:p>
    <w:p w:rsidR="00D6713E" w:rsidRPr="009F2FA6" w:rsidRDefault="00D6713E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E0702" w:rsidRPr="00324FFD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24FFD">
        <w:rPr>
          <w:rFonts w:ascii="Times New Roman" w:hAnsi="Times New Roman" w:cs="Times New Roman"/>
          <w:b/>
        </w:rPr>
        <w:t>Documentation</w:t>
      </w: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15. The audit documentation shall include: (Ref: Para. A25)</w:t>
      </w: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(a) The amount below which misstatements would be regarded as clearly</w:t>
      </w:r>
      <w:r w:rsidR="00324FFD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trivial (paragraph 5);</w:t>
      </w:r>
    </w:p>
    <w:p w:rsidR="007E0702" w:rsidRPr="009F2FA6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(b) All misstatements accumulated during the audit and whether they have</w:t>
      </w:r>
      <w:r w:rsidR="00324FFD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been corrected (paragraphs 5</w:t>
      </w:r>
      <w:proofErr w:type="gramStart"/>
      <w:r w:rsidRPr="009F2FA6">
        <w:rPr>
          <w:rFonts w:ascii="Times New Roman" w:hAnsi="Times New Roman" w:cs="Times New Roman"/>
          <w:sz w:val="20"/>
          <w:szCs w:val="20"/>
        </w:rPr>
        <w:t>,8</w:t>
      </w:r>
      <w:proofErr w:type="gramEnd"/>
      <w:r w:rsidRPr="009F2FA6">
        <w:rPr>
          <w:rFonts w:ascii="Times New Roman" w:hAnsi="Times New Roman" w:cs="Times New Roman"/>
          <w:sz w:val="20"/>
          <w:szCs w:val="20"/>
        </w:rPr>
        <w:t xml:space="preserve"> and 12); and</w:t>
      </w:r>
    </w:p>
    <w:p w:rsidR="007E0702" w:rsidRDefault="007E0702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F2FA6">
        <w:rPr>
          <w:rFonts w:ascii="Times New Roman" w:hAnsi="Times New Roman" w:cs="Times New Roman"/>
          <w:sz w:val="20"/>
          <w:szCs w:val="20"/>
        </w:rPr>
        <w:t>(c) The auditor’s conclusion as to whether uncorrected misstatements are</w:t>
      </w:r>
      <w:r w:rsidR="00324FFD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material, individually or in aggregate, and the basis for that conclusion.</w:t>
      </w:r>
      <w:proofErr w:type="gramEnd"/>
      <w:r w:rsidR="00324FFD"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9F2FA6">
        <w:rPr>
          <w:rFonts w:ascii="Times New Roman" w:hAnsi="Times New Roman" w:cs="Times New Roman"/>
          <w:sz w:val="20"/>
          <w:szCs w:val="20"/>
        </w:rPr>
        <w:t>paragraph</w:t>
      </w:r>
      <w:proofErr w:type="gramEnd"/>
      <w:r w:rsidRPr="009F2FA6">
        <w:rPr>
          <w:rFonts w:ascii="Times New Roman" w:hAnsi="Times New Roman" w:cs="Times New Roman"/>
          <w:sz w:val="20"/>
          <w:szCs w:val="20"/>
        </w:rPr>
        <w:t xml:space="preserve"> 11)</w:t>
      </w:r>
    </w:p>
    <w:p w:rsidR="00D6713E" w:rsidRPr="009F2FA6" w:rsidRDefault="00D6713E" w:rsidP="00D6713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A25. The auditor’s documentation of uncorrected misstatements may take into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account:</w:t>
      </w:r>
    </w:p>
    <w:p w:rsidR="00D6713E" w:rsidRPr="009F2FA6" w:rsidRDefault="00D6713E" w:rsidP="00D6713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(a) The consideration of the aggregate effect of uncorrected misstatements;</w:t>
      </w:r>
    </w:p>
    <w:p w:rsidR="00D6713E" w:rsidRPr="009F2FA6" w:rsidRDefault="00D6713E" w:rsidP="00D6713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(b) The evaluation of whether the materiality level or levels for particular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classes of transactions, account balances or disclosures, if any, have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been exceeded; and</w:t>
      </w:r>
    </w:p>
    <w:p w:rsidR="00D6713E" w:rsidRPr="009F2FA6" w:rsidRDefault="00D6713E" w:rsidP="00D6713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(c) The evaluation of the effect of uncorrected misstatements on key ratios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trends, and compliance with legal, regulatory and contractual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2FA6">
        <w:rPr>
          <w:rFonts w:ascii="Times New Roman" w:hAnsi="Times New Roman" w:cs="Times New Roman"/>
          <w:sz w:val="20"/>
          <w:szCs w:val="20"/>
        </w:rPr>
        <w:t>requirements (for example, debt covenants).</w:t>
      </w:r>
    </w:p>
    <w:p w:rsidR="00324FFD" w:rsidRPr="009F2FA6" w:rsidRDefault="00324FFD" w:rsidP="009F2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E0702" w:rsidRPr="009F2FA6" w:rsidRDefault="007E0702" w:rsidP="00324F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F2FA6">
        <w:rPr>
          <w:rFonts w:ascii="Times New Roman" w:hAnsi="Times New Roman" w:cs="Times New Roman"/>
          <w:sz w:val="20"/>
          <w:szCs w:val="20"/>
        </w:rPr>
        <w:t>* * *</w:t>
      </w:r>
      <w:bookmarkStart w:id="0" w:name="_GoBack"/>
      <w:bookmarkEnd w:id="0"/>
    </w:p>
    <w:sectPr w:rsidR="007E0702" w:rsidRPr="009F2FA6" w:rsidSect="009F2FA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702"/>
    <w:rsid w:val="00186718"/>
    <w:rsid w:val="0028079B"/>
    <w:rsid w:val="00324FFD"/>
    <w:rsid w:val="005A30EC"/>
    <w:rsid w:val="007E0702"/>
    <w:rsid w:val="00822A48"/>
    <w:rsid w:val="009F2FA6"/>
    <w:rsid w:val="00A4625B"/>
    <w:rsid w:val="00D6713E"/>
    <w:rsid w:val="00E0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DD92F-C186-4287-BEC7-E547AFF83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7</Pages>
  <Words>3237</Words>
  <Characters>18457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5</cp:revision>
  <dcterms:created xsi:type="dcterms:W3CDTF">2011-09-03T15:00:00Z</dcterms:created>
  <dcterms:modified xsi:type="dcterms:W3CDTF">2011-09-14T17:18:00Z</dcterms:modified>
</cp:coreProperties>
</file>